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  <w:r w:rsidRPr="00231D8F">
        <w:rPr>
          <w:b/>
          <w:caps/>
        </w:rPr>
        <w:t xml:space="preserve">ПРОГРАММа </w:t>
      </w: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  <w:r>
        <w:rPr>
          <w:b/>
          <w:caps/>
        </w:rPr>
        <w:t>ПРОИЗВОДСТВЕННОЙ ПРАКТИКИ</w:t>
      </w: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u w:val="single"/>
        </w:rPr>
      </w:pPr>
    </w:p>
    <w:p w:rsidR="006D404B" w:rsidRPr="00231D8F" w:rsidRDefault="006D404B" w:rsidP="006D404B">
      <w:pPr>
        <w:pStyle w:val="21"/>
        <w:widowControl w:val="0"/>
        <w:spacing w:line="218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i/>
          <w:caps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</w:pPr>
      <w:r>
        <w:t>П</w:t>
      </w:r>
      <w:r w:rsidRPr="00231D8F">
        <w:t xml:space="preserve">рограмма </w:t>
      </w:r>
      <w:r>
        <w:t>производственной практики</w:t>
      </w:r>
      <w:r w:rsidRPr="00231D8F">
        <w:rPr>
          <w:caps/>
        </w:rPr>
        <w:t xml:space="preserve"> </w:t>
      </w:r>
      <w:r w:rsidRPr="00231D8F">
        <w:t>разработана на основе Федерального государственного образовательного стандарта (далее – ФГОС</w:t>
      </w:r>
      <w:r w:rsidRPr="00736DB9">
        <w:t>) в соответствии с Положением об инклюзивном образовании в ГБПОУ «Златоустовский инд</w:t>
      </w:r>
      <w:r w:rsidRPr="00736DB9">
        <w:t>у</w:t>
      </w:r>
      <w:r w:rsidRPr="00736DB9">
        <w:t>стриальный колледж им. П.П. Аносова» (</w:t>
      </w:r>
      <w:proofErr w:type="gramStart"/>
      <w:r w:rsidRPr="00736DB9">
        <w:t>П</w:t>
      </w:r>
      <w:proofErr w:type="gramEnd"/>
      <w:r w:rsidRPr="00736DB9">
        <w:t xml:space="preserve"> – 97-18)</w:t>
      </w:r>
      <w:r>
        <w:rPr>
          <w:color w:val="FF0000"/>
          <w:sz w:val="28"/>
          <w:szCs w:val="28"/>
        </w:rPr>
        <w:t xml:space="preserve"> </w:t>
      </w:r>
      <w:r w:rsidRPr="00231D8F">
        <w:t xml:space="preserve">по специальностям среднего профессионального образования (далее – СПО) </w:t>
      </w: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</w:pPr>
      <w:r w:rsidRPr="00231D8F">
        <w:t>15.02.08 Технология машиностроения</w:t>
      </w: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08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08"/>
        <w:jc w:val="both"/>
      </w:pPr>
      <w:r w:rsidRPr="00231D8F"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231D8F">
        <w:t>им.П.П.Аносова</w:t>
      </w:r>
      <w:proofErr w:type="spellEnd"/>
      <w:r w:rsidRPr="00231D8F">
        <w:t>»</w:t>
      </w: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31D8F">
        <w:t>Разработчик:</w:t>
      </w: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proofErr w:type="spellStart"/>
      <w:r w:rsidRPr="00231D8F">
        <w:t>Цуканова</w:t>
      </w:r>
      <w:proofErr w:type="spellEnd"/>
      <w:r w:rsidRPr="00231D8F">
        <w:t xml:space="preserve"> Ирина Николаевна, преподаватель </w:t>
      </w: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lastRenderedPageBreak/>
        <w:t>АННОТАЦИЯ</w:t>
      </w:r>
    </w:p>
    <w:p w:rsidR="006D404B" w:rsidRPr="00231D8F" w:rsidRDefault="006D404B" w:rsidP="006D404B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680"/>
        <w:jc w:val="both"/>
        <w:rPr>
          <w:b/>
        </w:rPr>
      </w:pPr>
      <w:r w:rsidRPr="00231D8F">
        <w:rPr>
          <w:b/>
        </w:rPr>
        <w:t>Область применения программы</w:t>
      </w:r>
    </w:p>
    <w:p w:rsidR="006D404B" w:rsidRDefault="006D404B" w:rsidP="006D404B">
      <w:pPr>
        <w:pStyle w:val="22"/>
        <w:widowControl w:val="0"/>
        <w:spacing w:line="276" w:lineRule="auto"/>
        <w:ind w:left="0" w:firstLine="709"/>
        <w:jc w:val="both"/>
      </w:pPr>
      <w:r w:rsidRPr="00231D8F">
        <w:t xml:space="preserve">Программа </w:t>
      </w:r>
      <w:r>
        <w:t>производственной практики</w:t>
      </w:r>
      <w:r w:rsidRPr="00231D8F">
        <w:t xml:space="preserve"> (далее примерная программа) – является частью основной профессиональной образовательной программы в соответствии с ФГОС </w:t>
      </w:r>
      <w:r w:rsidRPr="00736DB9">
        <w:t>в том числе, и для обучения студе</w:t>
      </w:r>
      <w:r w:rsidRPr="00736DB9">
        <w:t>н</w:t>
      </w:r>
      <w:r w:rsidRPr="00736DB9">
        <w:t>т</w:t>
      </w:r>
      <w:r>
        <w:t xml:space="preserve">ов- инвалидов и студентов с ОВЗ </w:t>
      </w:r>
      <w:r w:rsidRPr="00231D8F">
        <w:t>по специальности СПО 15.02.08 Технология машиностроения</w:t>
      </w:r>
      <w:r w:rsidRPr="00231D8F">
        <w:rPr>
          <w:b/>
        </w:rPr>
        <w:t xml:space="preserve"> </w:t>
      </w:r>
      <w:r w:rsidRPr="00231D8F">
        <w:t xml:space="preserve">(базовой подготовки) в части освоения основного вида профессиональной деятельности (ВПД): </w:t>
      </w:r>
    </w:p>
    <w:p w:rsidR="006D404B" w:rsidRPr="00231D8F" w:rsidRDefault="006D404B" w:rsidP="006D404B">
      <w:pPr>
        <w:pStyle w:val="22"/>
        <w:widowControl w:val="0"/>
        <w:spacing w:line="276" w:lineRule="auto"/>
        <w:ind w:left="0" w:firstLine="709"/>
        <w:jc w:val="both"/>
      </w:pPr>
      <w:r>
        <w:t xml:space="preserve">- </w:t>
      </w:r>
      <w:r w:rsidRPr="00231D8F">
        <w:t>разработка технологических процессов изготовления деталей машин и соответствующих профессиональных компетенций (ПК):</w:t>
      </w:r>
    </w:p>
    <w:p w:rsidR="006D404B" w:rsidRPr="00231D8F" w:rsidRDefault="006D404B" w:rsidP="006D404B">
      <w:pPr>
        <w:pStyle w:val="2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231D8F">
        <w:rPr>
          <w:bCs/>
        </w:rPr>
        <w:t xml:space="preserve">1. Использовать конструкторскую документацию при разработке технологических процессов изготовления деталей. </w:t>
      </w:r>
    </w:p>
    <w:p w:rsidR="006D404B" w:rsidRPr="00231D8F" w:rsidRDefault="006D404B" w:rsidP="006D404B">
      <w:pPr>
        <w:pStyle w:val="2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231D8F">
        <w:rPr>
          <w:bCs/>
        </w:rPr>
        <w:t>2. Выбирать метод получения заготовок и схемы их базирования.</w:t>
      </w:r>
    </w:p>
    <w:p w:rsidR="006D404B" w:rsidRPr="00231D8F" w:rsidRDefault="006D404B" w:rsidP="006D404B">
      <w:pPr>
        <w:pStyle w:val="2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231D8F">
        <w:rPr>
          <w:bCs/>
        </w:rPr>
        <w:t>3. Составлять маршруты изготовления деталей и проектировать технологические операции.</w:t>
      </w:r>
    </w:p>
    <w:p w:rsidR="006D404B" w:rsidRPr="00231D8F" w:rsidRDefault="006D404B" w:rsidP="006D404B">
      <w:pPr>
        <w:pStyle w:val="2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231D8F">
        <w:rPr>
          <w:bCs/>
        </w:rPr>
        <w:t>4. Разрабатывать и внедрять управляющие программы обработки деталей.</w:t>
      </w:r>
    </w:p>
    <w:p w:rsidR="006D404B" w:rsidRDefault="006D404B" w:rsidP="006D404B">
      <w:pPr>
        <w:pStyle w:val="a3"/>
        <w:widowControl w:val="0"/>
        <w:spacing w:line="276" w:lineRule="auto"/>
        <w:ind w:left="0" w:firstLine="680"/>
        <w:jc w:val="both"/>
        <w:rPr>
          <w:bCs/>
        </w:rPr>
      </w:pPr>
      <w:r w:rsidRPr="00231D8F">
        <w:rPr>
          <w:bCs/>
        </w:rPr>
        <w:t>5. Использовать системы автоматизированного проектирования технологических процессов обработки деталей.</w:t>
      </w:r>
    </w:p>
    <w:p w:rsidR="006D404B" w:rsidRPr="001238C2" w:rsidRDefault="006D404B" w:rsidP="006D404B">
      <w:pPr>
        <w:pStyle w:val="2"/>
        <w:widowControl w:val="0"/>
        <w:spacing w:line="276" w:lineRule="auto"/>
        <w:ind w:left="0" w:firstLine="709"/>
        <w:jc w:val="both"/>
      </w:pPr>
      <w:r w:rsidRPr="001238C2">
        <w:t>- организация производственной деятельности  структурного подразделения</w:t>
      </w:r>
      <w:r w:rsidRPr="001238C2">
        <w:rPr>
          <w:b/>
        </w:rPr>
        <w:t xml:space="preserve"> </w:t>
      </w:r>
      <w:r w:rsidRPr="001238C2">
        <w:t>и соответствующих профессиональных компетенций (ПК):</w:t>
      </w:r>
    </w:p>
    <w:p w:rsidR="006D404B" w:rsidRPr="001238C2" w:rsidRDefault="006D404B" w:rsidP="006D404B">
      <w:pPr>
        <w:pStyle w:val="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1238C2">
        <w:rPr>
          <w:bCs/>
        </w:rPr>
        <w:t>1. Участвовать в планировании и организации работы структурного подразделения.</w:t>
      </w:r>
    </w:p>
    <w:p w:rsidR="006D404B" w:rsidRPr="001238C2" w:rsidRDefault="006D404B" w:rsidP="006D404B">
      <w:pPr>
        <w:pStyle w:val="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1238C2">
        <w:rPr>
          <w:bCs/>
        </w:rPr>
        <w:t xml:space="preserve">2. Участвовать в руководстве работой структурного подразделения. </w:t>
      </w:r>
    </w:p>
    <w:p w:rsidR="006D404B" w:rsidRPr="001238C2" w:rsidRDefault="006D404B" w:rsidP="006D404B">
      <w:pPr>
        <w:pStyle w:val="a3"/>
        <w:widowControl w:val="0"/>
        <w:spacing w:line="276" w:lineRule="auto"/>
        <w:ind w:left="0" w:firstLine="680"/>
        <w:jc w:val="both"/>
        <w:rPr>
          <w:bCs/>
        </w:rPr>
      </w:pPr>
      <w:r w:rsidRPr="001238C2">
        <w:rPr>
          <w:bCs/>
        </w:rPr>
        <w:t>3. Участвовать в анализе процесса и результатов деятельности подразделения.</w:t>
      </w:r>
    </w:p>
    <w:p w:rsidR="006D404B" w:rsidRPr="001238C2" w:rsidRDefault="006D404B" w:rsidP="006D404B">
      <w:pPr>
        <w:pStyle w:val="2"/>
        <w:widowControl w:val="0"/>
        <w:spacing w:line="276" w:lineRule="auto"/>
        <w:ind w:left="0" w:firstLine="709"/>
        <w:jc w:val="both"/>
      </w:pPr>
      <w:r w:rsidRPr="001238C2">
        <w:rPr>
          <w:bCs/>
        </w:rPr>
        <w:t xml:space="preserve">- </w:t>
      </w:r>
      <w:proofErr w:type="gramStart"/>
      <w:r w:rsidRPr="001238C2">
        <w:rPr>
          <w:bCs/>
        </w:rPr>
        <w:t>у</w:t>
      </w:r>
      <w:proofErr w:type="gramEnd"/>
      <w:r w:rsidRPr="001238C2">
        <w:rPr>
          <w:bCs/>
        </w:rPr>
        <w:t>частие во внедрении технологических процессов изготовления деталей машин и осуществление технического контроля</w:t>
      </w:r>
      <w:r w:rsidRPr="001238C2">
        <w:rPr>
          <w:b/>
        </w:rPr>
        <w:t xml:space="preserve"> </w:t>
      </w:r>
      <w:r w:rsidRPr="001238C2">
        <w:t>и соответствующих профессиональных компетенций (ПК):</w:t>
      </w:r>
    </w:p>
    <w:p w:rsidR="006D404B" w:rsidRPr="001238C2" w:rsidRDefault="006D404B" w:rsidP="006D404B">
      <w:pPr>
        <w:pStyle w:val="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1238C2">
        <w:rPr>
          <w:bCs/>
        </w:rPr>
        <w:t>1. Участвовать в  реализации технологического процесса по изготовлению деталей.</w:t>
      </w:r>
    </w:p>
    <w:p w:rsidR="006D404B" w:rsidRPr="001238C2" w:rsidRDefault="006D404B" w:rsidP="006D404B">
      <w:pPr>
        <w:pStyle w:val="a3"/>
        <w:widowControl w:val="0"/>
        <w:spacing w:line="276" w:lineRule="auto"/>
        <w:ind w:left="0" w:firstLine="680"/>
        <w:jc w:val="both"/>
        <w:rPr>
          <w:bCs/>
        </w:rPr>
      </w:pPr>
      <w:r w:rsidRPr="001238C2">
        <w:rPr>
          <w:bCs/>
        </w:rPr>
        <w:t>2. Проводить контроль соответствия качества деталей требованиям технической документации.</w:t>
      </w:r>
    </w:p>
    <w:p w:rsidR="006D404B" w:rsidRPr="001238C2" w:rsidRDefault="006D404B" w:rsidP="006D404B">
      <w:pPr>
        <w:pStyle w:val="2"/>
        <w:widowControl w:val="0"/>
        <w:spacing w:line="276" w:lineRule="auto"/>
        <w:ind w:left="0" w:firstLine="709"/>
        <w:jc w:val="both"/>
      </w:pPr>
      <w:r w:rsidRPr="001238C2">
        <w:t xml:space="preserve">- </w:t>
      </w:r>
      <w:proofErr w:type="gramStart"/>
      <w:r w:rsidRPr="001238C2">
        <w:t>в</w:t>
      </w:r>
      <w:proofErr w:type="gramEnd"/>
      <w:r w:rsidRPr="001238C2">
        <w:t>ыполнение работ по одной или нескольким профессиям рабочих, должностям служащих</w:t>
      </w:r>
      <w:r w:rsidRPr="001238C2">
        <w:rPr>
          <w:b/>
        </w:rPr>
        <w:t xml:space="preserve"> </w:t>
      </w:r>
      <w:r w:rsidRPr="001238C2">
        <w:t>и соответствующих профессиональных компетенций (ПК):</w:t>
      </w:r>
    </w:p>
    <w:p w:rsidR="006D404B" w:rsidRPr="001238C2" w:rsidRDefault="006D404B" w:rsidP="006D404B">
      <w:pPr>
        <w:pStyle w:val="2"/>
        <w:widowControl w:val="0"/>
        <w:tabs>
          <w:tab w:val="left" w:pos="1080"/>
        </w:tabs>
        <w:spacing w:line="276" w:lineRule="auto"/>
        <w:ind w:left="0" w:firstLine="720"/>
        <w:jc w:val="both"/>
        <w:rPr>
          <w:bCs/>
        </w:rPr>
      </w:pPr>
      <w:r w:rsidRPr="001238C2">
        <w:t>1.</w:t>
      </w:r>
      <w:r w:rsidRPr="001238C2">
        <w:rPr>
          <w:bCs/>
        </w:rPr>
        <w:t xml:space="preserve"> Участвовать в  реализации технологического процесса по  изготовлению деталей.</w:t>
      </w:r>
    </w:p>
    <w:p w:rsidR="006D404B" w:rsidRPr="001238C2" w:rsidRDefault="006D404B" w:rsidP="006D404B">
      <w:pPr>
        <w:pStyle w:val="a3"/>
        <w:widowControl w:val="0"/>
        <w:spacing w:line="276" w:lineRule="auto"/>
        <w:ind w:left="0" w:firstLine="680"/>
        <w:jc w:val="both"/>
        <w:rPr>
          <w:bCs/>
        </w:rPr>
      </w:pPr>
      <w:r w:rsidRPr="001238C2">
        <w:rPr>
          <w:bCs/>
        </w:rPr>
        <w:t>2. Проводить контроль соответствия качества деталей требованиям конструкторской  документации.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</w:pPr>
      <w:r w:rsidRPr="00231D8F">
        <w:t xml:space="preserve">Рабочая программа </w:t>
      </w:r>
      <w:r>
        <w:t>производственной практики</w:t>
      </w:r>
      <w:r w:rsidRPr="00231D8F">
        <w:t xml:space="preserve"> может быть использована</w:t>
      </w:r>
      <w:r w:rsidRPr="00231D8F">
        <w:rPr>
          <w:b/>
        </w:rPr>
        <w:t xml:space="preserve"> </w:t>
      </w:r>
      <w:r w:rsidRPr="00231D8F">
        <w:t>в дополнительном профессиональном образовании и профессиональной подготовке работников в области технологии машиностроения при наличии среднего (полного) общего образования. Опыт работы не требуется.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b/>
        </w:rPr>
      </w:pP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b/>
        </w:rPr>
      </w:pPr>
      <w:r w:rsidRPr="00231D8F">
        <w:rPr>
          <w:b/>
        </w:rPr>
        <w:t>1.2</w:t>
      </w:r>
      <w:r>
        <w:rPr>
          <w:b/>
        </w:rPr>
        <w:t xml:space="preserve"> Цели и задачи производственной практики</w:t>
      </w:r>
      <w:r w:rsidRPr="00231D8F">
        <w:rPr>
          <w:b/>
        </w:rPr>
        <w:t xml:space="preserve"> – требования к результатам освоения профессионального модуля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</w:pPr>
      <w:r>
        <w:t>С целью овладения указанным вида</w:t>
      </w:r>
      <w:r w:rsidRPr="00231D8F">
        <w:t xml:space="preserve">м профессиональной деятельности и соответствующими профессиональными компетенциями </w:t>
      </w:r>
      <w:proofErr w:type="gramStart"/>
      <w:r w:rsidRPr="00231D8F">
        <w:t>обучающийся</w:t>
      </w:r>
      <w:proofErr w:type="gramEnd"/>
      <w:r w:rsidRPr="00231D8F">
        <w:t xml:space="preserve"> в результате изучения профессионального модуля должен:</w:t>
      </w:r>
    </w:p>
    <w:p w:rsidR="006D404B" w:rsidRPr="00231D8F" w:rsidRDefault="006D404B" w:rsidP="006D404B">
      <w:pPr>
        <w:spacing w:line="276" w:lineRule="auto"/>
        <w:ind w:firstLine="709"/>
        <w:rPr>
          <w:b/>
        </w:rPr>
      </w:pPr>
      <w:r w:rsidRPr="00231D8F">
        <w:rPr>
          <w:b/>
        </w:rPr>
        <w:t>иметь практический опыт: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lastRenderedPageBreak/>
        <w:t>- использования конструкторской документации  для проектирования технологических процессов изготовления деталей;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выбора методов получения заготовок и схем их базирования;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составления технологических маршрутов изготовления деталей и проектирования технологических операций;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разработки и внедрения управляющих программ для обработки типовых деталей на металлообрабатывающем оборудовании;</w:t>
      </w:r>
    </w:p>
    <w:p w:rsidR="006D404B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разработки конструкторской документации и проектирования технологических процессов с использованием пакетов прикладных программ;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участия в планировании и организации работы структурного подразделения;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участия в руководстве работой структурного подразделения; 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участия в анализе процесса и результатов деятельности подразделения;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участия в реализации технологического процесса по изготовлению деталей;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проведения контроля соответствия качества деталей требованиям технической документации;</w:t>
      </w:r>
    </w:p>
    <w:p w:rsidR="006D404B" w:rsidRPr="00231D8F" w:rsidRDefault="006D404B" w:rsidP="006D404B">
      <w:pPr>
        <w:spacing w:line="276" w:lineRule="auto"/>
        <w:ind w:firstLine="709"/>
        <w:rPr>
          <w:b/>
        </w:rPr>
      </w:pPr>
      <w:r w:rsidRPr="00231D8F">
        <w:rPr>
          <w:b/>
        </w:rPr>
        <w:t>уметь: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читать чертежи;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анализировать конструктивно-технологические свойства детали, исходя из ее служебного назначения;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определять тип производства;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проводить технологический контроль конструкторской документации с выработкой рекомендаций по повышению технологичности детали;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определять виды и способы получения заготовок;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рассчитывать и проверять величину припусков и размеров заготовок;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рассчитывать коэффициент использования материала;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анализировать и выбирать схемы базирования;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выбирать способы обработки поверхностей и назначать технологические базы;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составлять технологический маршрут изготовления детали;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проектировать технологические операции;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разрабатывать технологический процесс изготовления детали;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выбирать технологическое оборудование и технологическую оснастку: приспособления, режущий, мерительный и вспомогательный инструмент;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рассчитывать режимы резания по нормативам;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рассчитывать штучное время;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оформлять технологическую документацию;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составлять управляющие программы для обработки типовых деталей на металлообрабатывающем оборудовании;</w:t>
      </w:r>
    </w:p>
    <w:p w:rsidR="006D404B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использовать пакеты прикладных программ для разработки конструкторской документации и проектирования технологических процессов;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рационально организовывать рабочие места, участвовать в расстановке кадров, обеспечивать их предметами и средствами труда;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рассчитывать показатели, характеризующие эффективность организации основного и вспомогательного оборудования;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принимать и реализовывать управленческие решения;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мотивировать работников на решение производственных задач;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управлять конфликтными ситуациями, стрессами и рисками;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lastRenderedPageBreak/>
        <w:t>- проверять соответствие оборудования, приспособлений, режущего и измерительного инструмента требованиям технологической документации;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устранять нарушения, связанные с настройкой оборудования, приспособлений, режущего инструмента;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определять (выявлять) несоответствие геометрических параметров  заготовки требованиям технологической документации;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выбирать средства измерения;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определять годность размеров, форм, расположения и шероховатости  поверхностей деталей;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анализировать причины брака, разделять брак </w:t>
      </w:r>
      <w:proofErr w:type="gramStart"/>
      <w:r w:rsidRPr="001238C2">
        <w:t>на</w:t>
      </w:r>
      <w:proofErr w:type="gramEnd"/>
      <w:r w:rsidRPr="001238C2">
        <w:t> исправимый и неисправимый;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рассчитывать нормы времени;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  <w:rPr>
          <w:color w:val="FF0000"/>
        </w:rPr>
      </w:pPr>
      <w:r w:rsidRPr="001238C2">
        <w:t xml:space="preserve">- выполнять обработку детали по 12 – 14 квалитету на универсальных станках с </w:t>
      </w:r>
      <w:r w:rsidRPr="001238C2">
        <w:rPr>
          <w:color w:val="000000"/>
          <w:spacing w:val="-3"/>
        </w:rPr>
        <w:t>применением режущего инструмента и универсальных приспособлений</w:t>
      </w:r>
      <w:r w:rsidRPr="001238C2">
        <w:t>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</w:t>
      </w:r>
      <w:r w:rsidRPr="001238C2">
        <w:rPr>
          <w:spacing w:val="-3"/>
        </w:rPr>
        <w:t>обрабатывать детали простые  и средней сложности</w:t>
      </w:r>
      <w:r w:rsidRPr="001238C2">
        <w:t>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</w:t>
      </w:r>
      <w:r w:rsidRPr="001238C2">
        <w:rPr>
          <w:spacing w:val="-3"/>
        </w:rPr>
        <w:t>осуществлять управление станками, устанавливать детали в приспособлениях</w:t>
      </w:r>
    </w:p>
    <w:p w:rsidR="006D404B" w:rsidRPr="00231D8F" w:rsidRDefault="006D404B" w:rsidP="006D404B">
      <w:pPr>
        <w:spacing w:line="276" w:lineRule="auto"/>
        <w:ind w:firstLine="709"/>
        <w:rPr>
          <w:b/>
        </w:rPr>
      </w:pPr>
      <w:r w:rsidRPr="00231D8F">
        <w:rPr>
          <w:b/>
        </w:rPr>
        <w:t xml:space="preserve">знать: 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служебное назначение и конструктивно-технологические признаки детали;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показатели качества деталей машин;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правила отработки конструкции детали на технологичность;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физико-механические свойства конструкционных и инструментальных материалов;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методику проектирования технологического процесса изготовления детали;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типовые технологические процессы изготовления деталей машин;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виды деталей и их поверхности;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классификацию баз;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виды заготовок и схемы их базирования;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условия выбора заготовок и способы их получения;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способы и погрешности базирования заготовок;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правила выбора технологических баз;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виды обработки резания;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виды режущих инструментов;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элементы технологической операции;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технологические возможности металлорежущих станков;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назначение станочных приспособлений;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методику расчета режимов резания;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структуру штучного времени;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назначение и виды технологических документов;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требования ЕСКД и ЕСТД к оформлению технической документации;</w:t>
      </w:r>
    </w:p>
    <w:p w:rsidR="006D404B" w:rsidRPr="00231D8F" w:rsidRDefault="006D404B" w:rsidP="006D404B">
      <w:pPr>
        <w:tabs>
          <w:tab w:val="left" w:pos="266"/>
        </w:tabs>
        <w:spacing w:line="276" w:lineRule="auto"/>
        <w:ind w:firstLine="709"/>
      </w:pPr>
      <w:r w:rsidRPr="00231D8F">
        <w:t>- методику разработки и внедрения управляющих программ для обработки простых деталей на автоматизированном оборудовании;</w:t>
      </w:r>
    </w:p>
    <w:p w:rsidR="006D404B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231D8F">
        <w:t xml:space="preserve">   - состав, функции и возможности </w:t>
      </w:r>
      <w:proofErr w:type="gramStart"/>
      <w:r w:rsidRPr="00231D8F">
        <w:t>использования</w:t>
      </w:r>
      <w:proofErr w:type="gramEnd"/>
      <w:r w:rsidRPr="00231D8F">
        <w:t xml:space="preserve"> информационных технологий в машиностроении</w:t>
      </w:r>
      <w:r>
        <w:t>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особенности менеджмента в области профессиональной деятельности;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принципы, формы и методы организации производственного и технологического процессов;</w:t>
      </w:r>
    </w:p>
    <w:p w:rsidR="006D404B" w:rsidRPr="001238C2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1238C2">
        <w:t>- принципы делового общения в коллективе;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lastRenderedPageBreak/>
        <w:t>- основные принципы наладки оборудования, приспособлений, режущего инструмента;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основные признаки объектов контроля технологической дисциплины;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основные методы контроля качества детали;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виды брака и способы его предупреждения;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структуру технически обоснованной нормы времени;</w:t>
      </w:r>
    </w:p>
    <w:p w:rsidR="006D404B" w:rsidRPr="001238C2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1238C2">
        <w:t>- основные признаки соответствия рабочего места требованиям, определяющим эффективное использование оборудования;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 устройство и принцип работы однотипных станков;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</w:t>
      </w:r>
      <w:r w:rsidRPr="001238C2">
        <w:rPr>
          <w:spacing w:val="-3"/>
        </w:rPr>
        <w:t>наименование, назначение и условия применения наиболее распространенных универсальных приспособлений;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</w:t>
      </w:r>
      <w:r w:rsidRPr="001238C2">
        <w:rPr>
          <w:spacing w:val="-3"/>
        </w:rPr>
        <w:t>устройство контрольно-измерительных инструментов;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  <w:rPr>
          <w:color w:val="FF0000"/>
        </w:rPr>
      </w:pPr>
      <w:r w:rsidRPr="001238C2">
        <w:t>- назначение, виды режущего инструмента, основные углы и правила заточки;</w:t>
      </w:r>
      <w:r w:rsidRPr="001238C2">
        <w:rPr>
          <w:color w:val="FF0000"/>
        </w:rPr>
        <w:t xml:space="preserve"> 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>-</w:t>
      </w:r>
      <w:r w:rsidRPr="001238C2">
        <w:rPr>
          <w:color w:val="FF0000"/>
        </w:rPr>
        <w:t xml:space="preserve"> </w:t>
      </w:r>
      <w:r w:rsidRPr="001238C2">
        <w:rPr>
          <w:color w:val="000000"/>
          <w:spacing w:val="-3"/>
        </w:rPr>
        <w:t>систему допусков и посадок;</w:t>
      </w:r>
      <w:r w:rsidRPr="001238C2">
        <w:t xml:space="preserve"> </w:t>
      </w:r>
    </w:p>
    <w:p w:rsidR="006D404B" w:rsidRPr="001238C2" w:rsidRDefault="006D404B" w:rsidP="006D404B">
      <w:pPr>
        <w:tabs>
          <w:tab w:val="left" w:pos="266"/>
        </w:tabs>
        <w:spacing w:line="276" w:lineRule="auto"/>
        <w:ind w:firstLine="709"/>
      </w:pPr>
      <w:r w:rsidRPr="001238C2">
        <w:t xml:space="preserve">- </w:t>
      </w:r>
      <w:r w:rsidRPr="001238C2">
        <w:rPr>
          <w:color w:val="000000"/>
          <w:spacing w:val="-3"/>
        </w:rPr>
        <w:t>квалитеты и параметры шероховатости;</w:t>
      </w:r>
      <w:r w:rsidRPr="001238C2">
        <w:t xml:space="preserve"> </w:t>
      </w:r>
    </w:p>
    <w:p w:rsidR="006D404B" w:rsidRPr="001238C2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1238C2">
        <w:t xml:space="preserve">- </w:t>
      </w:r>
      <w:r w:rsidRPr="001238C2">
        <w:rPr>
          <w:color w:val="000000"/>
          <w:spacing w:val="-3"/>
        </w:rPr>
        <w:t>назначение и свойства охлаждающих и смазывающих жидкостей.</w:t>
      </w:r>
    </w:p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sectPr w:rsidR="006D404B" w:rsidSect="00233A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04B" w:rsidRPr="00231D8F" w:rsidRDefault="006D404B" w:rsidP="006D404B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center"/>
        <w:rPr>
          <w:b/>
          <w:caps/>
        </w:rPr>
      </w:pPr>
      <w:r w:rsidRPr="00231D8F">
        <w:rPr>
          <w:b/>
          <w:caps/>
        </w:rPr>
        <w:lastRenderedPageBreak/>
        <w:t xml:space="preserve">3. СТРУКТУРА и содержание </w:t>
      </w:r>
      <w:r>
        <w:rPr>
          <w:b/>
          <w:caps/>
        </w:rPr>
        <w:t>ПРОИЗВОДСТВЕННОЙ ПРАКТИКИ</w:t>
      </w:r>
    </w:p>
    <w:p w:rsidR="006D404B" w:rsidRPr="00231D8F" w:rsidRDefault="006D404B" w:rsidP="006D404B">
      <w:pPr>
        <w:jc w:val="both"/>
        <w:rPr>
          <w:b/>
        </w:rPr>
      </w:pPr>
      <w:r w:rsidRPr="00231D8F">
        <w:rPr>
          <w:b/>
        </w:rPr>
        <w:t xml:space="preserve">3.1. Тематический план </w:t>
      </w:r>
      <w:r>
        <w:rPr>
          <w:b/>
        </w:rPr>
        <w:t>производственной практики</w:t>
      </w:r>
      <w:r w:rsidRPr="00231D8F">
        <w:rPr>
          <w:b/>
        </w:rPr>
        <w:t xml:space="preserve"> </w:t>
      </w:r>
    </w:p>
    <w:tbl>
      <w:tblPr>
        <w:tblW w:w="15383" w:type="dxa"/>
        <w:tblInd w:w="-25" w:type="dxa"/>
        <w:tblLayout w:type="fixed"/>
        <w:tblLook w:val="0000"/>
      </w:tblPr>
      <w:tblGrid>
        <w:gridCol w:w="2143"/>
        <w:gridCol w:w="3212"/>
        <w:gridCol w:w="1204"/>
        <w:gridCol w:w="823"/>
        <w:gridCol w:w="1639"/>
        <w:gridCol w:w="1131"/>
        <w:gridCol w:w="831"/>
        <w:gridCol w:w="1150"/>
        <w:gridCol w:w="1120"/>
        <w:gridCol w:w="2130"/>
      </w:tblGrid>
      <w:tr w:rsidR="006D404B" w:rsidRPr="00231D8F" w:rsidTr="00267EB5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231D8F">
              <w:rPr>
                <w:b/>
              </w:rPr>
              <w:t>Коды профессиональных компетенций</w:t>
            </w:r>
          </w:p>
        </w:tc>
        <w:tc>
          <w:tcPr>
            <w:tcW w:w="3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</w:rPr>
              <w:t>Наименование</w:t>
            </w:r>
            <w:r w:rsidRPr="00231D8F">
              <w:rPr>
                <w:b/>
              </w:rPr>
              <w:t xml:space="preserve"> профессионального модуля</w:t>
            </w:r>
            <w:r w:rsidRPr="00231D8F">
              <w:rPr>
                <w:rStyle w:val="a4"/>
                <w:b/>
              </w:rPr>
              <w:footnoteReference w:customMarkFollows="1" w:id="2"/>
              <w:t>*</w:t>
            </w:r>
          </w:p>
        </w:tc>
        <w:tc>
          <w:tcPr>
            <w:tcW w:w="12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</w:rPr>
            </w:pPr>
            <w:r w:rsidRPr="00231D8F">
              <w:rPr>
                <w:b/>
                <w:iCs/>
              </w:rPr>
              <w:t>Всего часов</w:t>
            </w:r>
          </w:p>
          <w:p w:rsidR="006D404B" w:rsidRPr="00231D8F" w:rsidRDefault="006D404B" w:rsidP="00267EB5">
            <w:pPr>
              <w:pStyle w:val="22"/>
              <w:widowControl w:val="0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55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57AF6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57AF6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231D8F">
              <w:rPr>
                <w:b/>
              </w:rPr>
              <w:t xml:space="preserve">Практика </w:t>
            </w:r>
          </w:p>
        </w:tc>
      </w:tr>
      <w:tr w:rsidR="006D404B" w:rsidRPr="00231D8F" w:rsidTr="00267EB5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21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20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35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57AF6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57AF6">
              <w:rPr>
                <w:b/>
              </w:rPr>
              <w:t xml:space="preserve">Обязательная аудиторная учебная нагрузка </w:t>
            </w:r>
            <w:proofErr w:type="gramStart"/>
            <w:r w:rsidRPr="00257AF6">
              <w:rPr>
                <w:b/>
              </w:rPr>
              <w:t>обучающегося</w:t>
            </w:r>
            <w:proofErr w:type="gramEnd"/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57AF6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57AF6">
              <w:rPr>
                <w:b/>
              </w:rPr>
              <w:t xml:space="preserve">Самостоятельная работа </w:t>
            </w:r>
            <w:proofErr w:type="gramStart"/>
            <w:r w:rsidRPr="00257AF6">
              <w:rPr>
                <w:b/>
              </w:rPr>
              <w:t>обучающегося</w:t>
            </w:r>
            <w:proofErr w:type="gramEnd"/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231D8F">
              <w:rPr>
                <w:b/>
              </w:rPr>
              <w:t>Учебная,</w:t>
            </w:r>
          </w:p>
          <w:p w:rsidR="006D404B" w:rsidRPr="00231D8F" w:rsidRDefault="006D404B" w:rsidP="00267EB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2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proofErr w:type="gramStart"/>
            <w:r w:rsidRPr="00231D8F">
              <w:rPr>
                <w:b/>
              </w:rPr>
              <w:t>Производственная</w:t>
            </w:r>
            <w:proofErr w:type="gramEnd"/>
            <w:r w:rsidRPr="00231D8F">
              <w:rPr>
                <w:b/>
              </w:rPr>
              <w:t xml:space="preserve"> (по профилю специальности),</w:t>
            </w:r>
          </w:p>
          <w:p w:rsidR="006D404B" w:rsidRPr="00231D8F" w:rsidRDefault="006D404B" w:rsidP="00267EB5">
            <w:pPr>
              <w:pStyle w:val="22"/>
              <w:widowControl w:val="0"/>
              <w:ind w:left="72"/>
              <w:jc w:val="center"/>
              <w:rPr>
                <w:i/>
              </w:rPr>
            </w:pPr>
          </w:p>
        </w:tc>
      </w:tr>
      <w:tr w:rsidR="006D404B" w:rsidRPr="00231D8F" w:rsidTr="00267EB5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1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</w:pPr>
            <w:r w:rsidRPr="00231D8F">
              <w:rPr>
                <w:b/>
              </w:rPr>
              <w:t>Всего</w:t>
            </w:r>
          </w:p>
          <w:p w:rsidR="006D404B" w:rsidRPr="00231D8F" w:rsidRDefault="006D404B" w:rsidP="00267EB5">
            <w:pPr>
              <w:pStyle w:val="a5"/>
              <w:widowControl w:val="0"/>
              <w:spacing w:before="0" w:after="0"/>
              <w:jc w:val="center"/>
            </w:pP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31D8F">
              <w:rPr>
                <w:b/>
              </w:rPr>
              <w:t>в т.ч. лабораторные работы и практические занятия,</w:t>
            </w:r>
          </w:p>
          <w:p w:rsidR="006D404B" w:rsidRPr="00231D8F" w:rsidRDefault="006D404B" w:rsidP="00267EB5">
            <w:pPr>
              <w:pStyle w:val="a5"/>
              <w:widowControl w:val="0"/>
              <w:spacing w:before="0" w:after="0"/>
              <w:jc w:val="center"/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</w:pPr>
            <w:proofErr w:type="gramStart"/>
            <w:r w:rsidRPr="00231D8F">
              <w:rPr>
                <w:b/>
              </w:rPr>
              <w:t>в т.ч., курсовая работа (проект</w:t>
            </w:r>
            <w:proofErr w:type="gramEnd"/>
          </w:p>
          <w:p w:rsidR="006D404B" w:rsidRPr="00231D8F" w:rsidRDefault="006D404B" w:rsidP="00267EB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</w:pPr>
            <w:r w:rsidRPr="00231D8F">
              <w:rPr>
                <w:b/>
              </w:rPr>
              <w:t>Всего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</w:pPr>
            <w:r w:rsidRPr="00231D8F">
              <w:rPr>
                <w:b/>
              </w:rPr>
              <w:t>в т.ч., курсовая работа (проект)</w:t>
            </w:r>
          </w:p>
          <w:p w:rsidR="006D404B" w:rsidRPr="00231D8F" w:rsidRDefault="006D404B" w:rsidP="00267EB5">
            <w:pPr>
              <w:pStyle w:val="22"/>
              <w:widowControl w:val="0"/>
              <w:ind w:left="0" w:firstLine="0"/>
              <w:jc w:val="center"/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72" w:firstLine="0"/>
              <w:jc w:val="center"/>
            </w:pPr>
          </w:p>
        </w:tc>
      </w:tr>
      <w:tr w:rsidR="006D404B" w:rsidRPr="00231D8F" w:rsidTr="00267EB5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 w:rsidRPr="00231D8F">
              <w:rPr>
                <w:b/>
              </w:rPr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 w:rsidRPr="00231D8F">
              <w:rPr>
                <w:b/>
              </w:rPr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31D8F">
              <w:rPr>
                <w:b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31D8F">
              <w:rPr>
                <w:b/>
              </w:rPr>
              <w:t>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31D8F">
              <w:rPr>
                <w:b/>
              </w:rPr>
              <w:t>5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31D8F">
              <w:rPr>
                <w:b/>
              </w:rPr>
              <w:t>6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a5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231D8F">
              <w:rPr>
                <w:b/>
              </w:rPr>
              <w:t>7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231D8F">
              <w:rPr>
                <w:b/>
              </w:rPr>
              <w:t>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231D8F">
              <w:rPr>
                <w:b/>
              </w:rPr>
              <w:t>9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231D8F">
              <w:rPr>
                <w:b/>
              </w:rPr>
              <w:t>10</w:t>
            </w:r>
          </w:p>
        </w:tc>
      </w:tr>
      <w:tr w:rsidR="006D404B" w:rsidRPr="00231D8F" w:rsidTr="00267EB5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b/>
              </w:rPr>
            </w:pPr>
            <w:r w:rsidRPr="00231D8F">
              <w:rPr>
                <w:b/>
              </w:rPr>
              <w:t>ПК 1.1-1.5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rFonts w:eastAsia="Calibri"/>
                <w:i/>
              </w:rPr>
            </w:pPr>
            <w:r w:rsidRPr="00231D8F">
              <w:rPr>
                <w:b/>
              </w:rPr>
              <w:t>Производственная практика</w:t>
            </w:r>
            <w:r>
              <w:rPr>
                <w:b/>
              </w:rPr>
              <w:t xml:space="preserve"> по ПМ.01*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 w:rsidRPr="00231D8F">
              <w:rPr>
                <w:b/>
              </w:rPr>
              <w:t>144</w:t>
            </w:r>
          </w:p>
          <w:p w:rsidR="006D404B" w:rsidRPr="00231D8F" w:rsidRDefault="006D404B" w:rsidP="00267EB5">
            <w:pPr>
              <w:jc w:val="center"/>
            </w:pPr>
          </w:p>
        </w:tc>
        <w:tc>
          <w:tcPr>
            <w:tcW w:w="669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 w:rsidRPr="00231D8F">
              <w:rPr>
                <w:b/>
              </w:rPr>
              <w:t>144</w:t>
            </w:r>
          </w:p>
          <w:p w:rsidR="006D404B" w:rsidRPr="00231D8F" w:rsidRDefault="006D404B" w:rsidP="00267EB5">
            <w:pPr>
              <w:jc w:val="center"/>
              <w:rPr>
                <w:b/>
                <w:i/>
              </w:rPr>
            </w:pPr>
          </w:p>
        </w:tc>
      </w:tr>
      <w:tr w:rsidR="006D404B" w:rsidRPr="00231D8F" w:rsidTr="00267EB5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57AF6" w:rsidRDefault="006D404B" w:rsidP="00267EB5">
            <w:pPr>
              <w:pStyle w:val="a3"/>
              <w:widowControl w:val="0"/>
              <w:ind w:left="0" w:firstLine="0"/>
              <w:rPr>
                <w:b/>
              </w:rPr>
            </w:pPr>
            <w:r w:rsidRPr="00257AF6">
              <w:rPr>
                <w:b/>
              </w:rPr>
              <w:t xml:space="preserve">ПК 2.1-2.2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rFonts w:eastAsia="Calibri"/>
                <w:i/>
              </w:rPr>
            </w:pPr>
            <w:r w:rsidRPr="00231D8F">
              <w:rPr>
                <w:b/>
              </w:rPr>
              <w:t>Производственная практика</w:t>
            </w:r>
            <w:r>
              <w:rPr>
                <w:b/>
              </w:rPr>
              <w:t xml:space="preserve"> по ПМ.02</w:t>
            </w:r>
            <w:r w:rsidRPr="00231D8F">
              <w:rPr>
                <w:b/>
              </w:rPr>
              <w:t xml:space="preserve"> </w:t>
            </w:r>
            <w:r>
              <w:rPr>
                <w:b/>
              </w:rPr>
              <w:t>*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69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6D404B" w:rsidRPr="00231D8F" w:rsidTr="00267EB5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b/>
              </w:rPr>
            </w:pPr>
            <w:r>
              <w:rPr>
                <w:b/>
              </w:rPr>
              <w:t>ПК 3.1-3.2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rFonts w:eastAsia="Calibri"/>
                <w:i/>
              </w:rPr>
            </w:pPr>
            <w:r w:rsidRPr="00231D8F">
              <w:rPr>
                <w:b/>
              </w:rPr>
              <w:t>Производственная практика</w:t>
            </w:r>
            <w:r>
              <w:rPr>
                <w:b/>
              </w:rPr>
              <w:t xml:space="preserve"> по ПМ.03</w:t>
            </w:r>
            <w:r w:rsidRPr="00231D8F">
              <w:rPr>
                <w:b/>
              </w:rPr>
              <w:t xml:space="preserve"> </w:t>
            </w:r>
            <w:r>
              <w:rPr>
                <w:b/>
              </w:rPr>
              <w:t>*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669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6D404B" w:rsidRPr="00231D8F" w:rsidTr="00267EB5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b/>
              </w:rPr>
            </w:pPr>
            <w:r>
              <w:rPr>
                <w:b/>
              </w:rPr>
              <w:t>ПК 4.1-4.2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rPr>
                <w:rFonts w:eastAsia="Calibri"/>
                <w:i/>
              </w:rPr>
            </w:pPr>
            <w:r w:rsidRPr="00231D8F">
              <w:rPr>
                <w:b/>
              </w:rPr>
              <w:t>Производственная практика</w:t>
            </w:r>
            <w:r>
              <w:rPr>
                <w:b/>
              </w:rPr>
              <w:t xml:space="preserve"> по ПМ.04</w:t>
            </w:r>
            <w:r w:rsidRPr="00231D8F">
              <w:rPr>
                <w:b/>
              </w:rPr>
              <w:t xml:space="preserve"> </w:t>
            </w:r>
            <w:r>
              <w:rPr>
                <w:b/>
              </w:rPr>
              <w:t>*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669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6D404B" w:rsidRPr="00231D8F" w:rsidTr="00267EB5">
        <w:trPr>
          <w:trHeight w:val="46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rPr>
                <w:b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pStyle w:val="22"/>
              <w:widowControl w:val="0"/>
              <w:snapToGrid w:val="0"/>
              <w:ind w:left="0" w:firstLine="0"/>
              <w:jc w:val="both"/>
              <w:rPr>
                <w:b/>
              </w:rPr>
            </w:pPr>
            <w:r w:rsidRPr="00231D8F">
              <w:rPr>
                <w:b/>
              </w:rPr>
              <w:t>Всего: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</w:pP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D404B" w:rsidRPr="00231D8F" w:rsidRDefault="006D404B" w:rsidP="00267E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</w:tr>
    </w:tbl>
    <w:p w:rsidR="006D404B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sectPr w:rsidR="006D404B" w:rsidSect="006D404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D404B" w:rsidRPr="00231D8F" w:rsidRDefault="006D404B" w:rsidP="006D40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</w:rPr>
      </w:pPr>
      <w:r w:rsidRPr="00231D8F">
        <w:rPr>
          <w:b/>
        </w:rPr>
        <w:lastRenderedPageBreak/>
        <w:t>4.2. Информационное обеспечение обучения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b/>
          <w:bCs/>
        </w:rPr>
      </w:pPr>
      <w:r w:rsidRPr="00231D8F">
        <w:rPr>
          <w:b/>
          <w:bCs/>
        </w:rPr>
        <w:t>Перечень учебных изданий, Интернет-ресурсов, дополнительной литературы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bCs/>
        </w:rPr>
      </w:pP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231D8F">
        <w:rPr>
          <w:bCs/>
        </w:rPr>
        <w:t>Основные источники: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231D8F">
        <w:rPr>
          <w:bCs/>
        </w:rPr>
        <w:t xml:space="preserve">1. </w:t>
      </w:r>
      <w:proofErr w:type="spellStart"/>
      <w:r w:rsidRPr="00231D8F">
        <w:rPr>
          <w:bCs/>
        </w:rPr>
        <w:t>Адаскин</w:t>
      </w:r>
      <w:proofErr w:type="spellEnd"/>
      <w:r w:rsidRPr="00231D8F">
        <w:rPr>
          <w:bCs/>
        </w:rPr>
        <w:t xml:space="preserve"> А.М., Зуев В.М. Материаловедение и технология материалов  М: ФОРУМ, 2010. 336 </w:t>
      </w:r>
      <w:proofErr w:type="gramStart"/>
      <w:r w:rsidRPr="00231D8F">
        <w:rPr>
          <w:bCs/>
        </w:rPr>
        <w:t>с</w:t>
      </w:r>
      <w:proofErr w:type="gramEnd"/>
      <w:r w:rsidRPr="00231D8F">
        <w:rPr>
          <w:bCs/>
        </w:rPr>
        <w:t>.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31D8F">
        <w:t xml:space="preserve">2. </w:t>
      </w:r>
      <w:r w:rsidRPr="00231D8F">
        <w:rPr>
          <w:iCs/>
          <w:color w:val="000000"/>
        </w:rPr>
        <w:t xml:space="preserve">Аверьянов О.И., Аверьянова Г.И. и др. Компоновки металлорежущих станков  М.: Изд-во МГИУ, 2007. 168с.  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231D8F">
        <w:t xml:space="preserve">3. Кошевая И.П., </w:t>
      </w:r>
      <w:proofErr w:type="spellStart"/>
      <w:r w:rsidRPr="00231D8F">
        <w:t>Канке</w:t>
      </w:r>
      <w:proofErr w:type="spellEnd"/>
      <w:r w:rsidRPr="00231D8F">
        <w:t xml:space="preserve"> А.А. Метрология, стандартизация, сертификация: Учебник М.: ИД «ФОРУМ»: ИНФРА-М, 2007.  416с.</w:t>
      </w:r>
    </w:p>
    <w:p w:rsidR="006D404B" w:rsidRPr="00231D8F" w:rsidRDefault="006D404B" w:rsidP="006D404B">
      <w:pPr>
        <w:spacing w:line="276" w:lineRule="auto"/>
        <w:ind w:right="-1"/>
        <w:jc w:val="both"/>
      </w:pPr>
      <w:r w:rsidRPr="00231D8F">
        <w:t xml:space="preserve">4. </w:t>
      </w:r>
      <w:r w:rsidRPr="00231D8F">
        <w:rPr>
          <w:bCs/>
        </w:rPr>
        <w:t xml:space="preserve">Овсеенко А.Н., </w:t>
      </w:r>
      <w:proofErr w:type="spellStart"/>
      <w:r w:rsidRPr="00231D8F">
        <w:rPr>
          <w:bCs/>
        </w:rPr>
        <w:t>Клауч</w:t>
      </w:r>
      <w:proofErr w:type="spellEnd"/>
      <w:r w:rsidRPr="00231D8F">
        <w:rPr>
          <w:bCs/>
        </w:rPr>
        <w:t xml:space="preserve"> Д.Н., и др. Формообразование и режущие инструменты М.</w:t>
      </w:r>
      <w:proofErr w:type="gramStart"/>
      <w:r w:rsidRPr="00231D8F">
        <w:rPr>
          <w:bCs/>
        </w:rPr>
        <w:t xml:space="preserve"> :</w:t>
      </w:r>
      <w:proofErr w:type="gramEnd"/>
      <w:r w:rsidRPr="00231D8F">
        <w:rPr>
          <w:bCs/>
        </w:rPr>
        <w:t xml:space="preserve"> ФОРУМ, 2010. 416 с.</w:t>
      </w:r>
    </w:p>
    <w:p w:rsidR="006D404B" w:rsidRPr="00231D8F" w:rsidRDefault="006D404B" w:rsidP="006D404B">
      <w:pPr>
        <w:tabs>
          <w:tab w:val="left" w:pos="0"/>
        </w:tabs>
        <w:spacing w:line="276" w:lineRule="auto"/>
        <w:ind w:right="-1"/>
        <w:jc w:val="both"/>
      </w:pPr>
      <w:r w:rsidRPr="00231D8F">
        <w:t xml:space="preserve">5. </w:t>
      </w:r>
      <w:r w:rsidRPr="00231D8F">
        <w:rPr>
          <w:bCs/>
        </w:rPr>
        <w:t>Подшивка журнала: «Стружка», 2007-2015 гг.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231D8F">
        <w:rPr>
          <w:bCs/>
        </w:rPr>
        <w:t xml:space="preserve">6. </w:t>
      </w:r>
      <w:r w:rsidRPr="00231D8F">
        <w:t>Сергеев И.В. Экономика предприятия  М.;  «Финансы и статистика», 2007. 566с.</w:t>
      </w:r>
    </w:p>
    <w:p w:rsidR="006D404B" w:rsidRPr="00231D8F" w:rsidRDefault="006D404B" w:rsidP="006D404B">
      <w:pPr>
        <w:spacing w:line="276" w:lineRule="auto"/>
        <w:jc w:val="both"/>
        <w:rPr>
          <w:bCs/>
        </w:rPr>
      </w:pPr>
      <w:r w:rsidRPr="00231D8F">
        <w:t xml:space="preserve">7. </w:t>
      </w:r>
      <w:proofErr w:type="spellStart"/>
      <w:r w:rsidRPr="00231D8F">
        <w:rPr>
          <w:bCs/>
        </w:rPr>
        <w:t>Чекмарев</w:t>
      </w:r>
      <w:proofErr w:type="spellEnd"/>
      <w:r w:rsidRPr="00231D8F">
        <w:rPr>
          <w:bCs/>
        </w:rPr>
        <w:t xml:space="preserve"> А.А. Инженерная графика (машиностроительное черчение): Учебник   М.: ИНФРА – М, 2009. 396с.</w:t>
      </w:r>
    </w:p>
    <w:p w:rsidR="006D404B" w:rsidRPr="00231D8F" w:rsidRDefault="006D404B" w:rsidP="006D404B">
      <w:pPr>
        <w:spacing w:line="276" w:lineRule="auto"/>
        <w:jc w:val="both"/>
      </w:pPr>
      <w:r w:rsidRPr="00231D8F">
        <w:rPr>
          <w:bCs/>
        </w:rPr>
        <w:t xml:space="preserve">8. </w:t>
      </w:r>
      <w:r w:rsidRPr="00231D8F">
        <w:rPr>
          <w:rFonts w:eastAsia="Calibri"/>
          <w:iCs/>
          <w:color w:val="000000"/>
        </w:rPr>
        <w:t xml:space="preserve">Чернов Н.Н. Технологическое оборудование (металлорежущие станки) Ростов </w:t>
      </w:r>
      <w:proofErr w:type="spellStart"/>
      <w:r w:rsidRPr="00231D8F">
        <w:rPr>
          <w:rFonts w:eastAsia="Calibri"/>
          <w:iCs/>
          <w:color w:val="000000"/>
        </w:rPr>
        <w:t>н</w:t>
      </w:r>
      <w:proofErr w:type="spellEnd"/>
      <w:r w:rsidRPr="00231D8F">
        <w:rPr>
          <w:rFonts w:eastAsia="Calibri"/>
          <w:iCs/>
          <w:color w:val="000000"/>
        </w:rPr>
        <w:t>/Д: Феникс, 2009. 491с.</w:t>
      </w:r>
    </w:p>
    <w:p w:rsidR="006D404B" w:rsidRPr="00231D8F" w:rsidRDefault="006D404B" w:rsidP="006D4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FF0000"/>
        </w:rPr>
      </w:pPr>
    </w:p>
    <w:p w:rsidR="006D404B" w:rsidRPr="00231D8F" w:rsidRDefault="006D404B" w:rsidP="006D404B">
      <w:pPr>
        <w:pStyle w:val="210"/>
        <w:spacing w:after="0" w:line="276" w:lineRule="auto"/>
        <w:jc w:val="both"/>
        <w:rPr>
          <w:bCs/>
        </w:rPr>
      </w:pPr>
      <w:r w:rsidRPr="00231D8F">
        <w:rPr>
          <w:bCs/>
        </w:rPr>
        <w:t>Интернет – ресурсы:</w:t>
      </w:r>
    </w:p>
    <w:p w:rsidR="006D404B" w:rsidRPr="00231D8F" w:rsidRDefault="006D404B" w:rsidP="006D404B">
      <w:pPr>
        <w:pStyle w:val="210"/>
        <w:spacing w:after="0" w:line="276" w:lineRule="auto"/>
        <w:jc w:val="both"/>
        <w:rPr>
          <w:bCs/>
          <w:u w:val="single"/>
        </w:rPr>
      </w:pPr>
      <w:r w:rsidRPr="00231D8F">
        <w:rPr>
          <w:bCs/>
        </w:rPr>
        <w:t xml:space="preserve">1. </w:t>
      </w:r>
      <w:r w:rsidRPr="00231D8F">
        <w:rPr>
          <w:bCs/>
          <w:u w:val="single"/>
          <w:lang w:val="en-US"/>
        </w:rPr>
        <w:t>http</w:t>
      </w:r>
      <w:r w:rsidRPr="00231D8F">
        <w:rPr>
          <w:bCs/>
          <w:u w:val="single"/>
        </w:rPr>
        <w:t>//</w:t>
      </w:r>
      <w:r w:rsidRPr="00231D8F">
        <w:rPr>
          <w:bCs/>
          <w:u w:val="single"/>
          <w:lang w:val="en-US"/>
        </w:rPr>
        <w:t>www</w:t>
      </w:r>
      <w:r w:rsidRPr="00231D8F">
        <w:rPr>
          <w:bCs/>
          <w:u w:val="single"/>
        </w:rPr>
        <w:t>.</w:t>
      </w:r>
      <w:proofErr w:type="spellStart"/>
      <w:r w:rsidRPr="00231D8F">
        <w:rPr>
          <w:bCs/>
          <w:u w:val="single"/>
          <w:lang w:val="en-US"/>
        </w:rPr>
        <w:t>materialscience</w:t>
      </w:r>
      <w:proofErr w:type="spellEnd"/>
      <w:r w:rsidRPr="00231D8F">
        <w:rPr>
          <w:bCs/>
          <w:u w:val="single"/>
        </w:rPr>
        <w:t>.</w:t>
      </w:r>
      <w:proofErr w:type="spellStart"/>
      <w:r w:rsidRPr="00231D8F">
        <w:rPr>
          <w:bCs/>
          <w:u w:val="single"/>
          <w:lang w:val="en-US"/>
        </w:rPr>
        <w:t>ru</w:t>
      </w:r>
      <w:proofErr w:type="spellEnd"/>
      <w:r w:rsidRPr="00231D8F">
        <w:rPr>
          <w:bCs/>
          <w:u w:val="single"/>
        </w:rPr>
        <w:t xml:space="preserve"> </w:t>
      </w:r>
    </w:p>
    <w:p w:rsidR="006D404B" w:rsidRPr="00231D8F" w:rsidRDefault="006D404B" w:rsidP="006D404B">
      <w:pPr>
        <w:pStyle w:val="210"/>
        <w:spacing w:after="0" w:line="276" w:lineRule="auto"/>
        <w:jc w:val="both"/>
      </w:pPr>
      <w:r w:rsidRPr="00231D8F">
        <w:t xml:space="preserve">2. </w:t>
      </w:r>
      <w:hyperlink r:id="rId7" w:history="1">
        <w:r w:rsidRPr="00231D8F">
          <w:rPr>
            <w:rStyle w:val="a8"/>
          </w:rPr>
          <w:t>http://www.sasta.ru</w:t>
        </w:r>
      </w:hyperlink>
    </w:p>
    <w:p w:rsidR="006D404B" w:rsidRPr="00231D8F" w:rsidRDefault="006D404B" w:rsidP="006D404B">
      <w:pPr>
        <w:pStyle w:val="210"/>
        <w:spacing w:after="0" w:line="276" w:lineRule="auto"/>
        <w:jc w:val="both"/>
      </w:pPr>
      <w:r w:rsidRPr="00231D8F">
        <w:t xml:space="preserve">3. </w:t>
      </w:r>
      <w:hyperlink r:id="rId8" w:history="1">
        <w:r w:rsidRPr="00231D8F">
          <w:rPr>
            <w:rStyle w:val="a8"/>
          </w:rPr>
          <w:t>http://www.asw.ru</w:t>
        </w:r>
      </w:hyperlink>
    </w:p>
    <w:p w:rsidR="006D404B" w:rsidRPr="00231D8F" w:rsidRDefault="006D404B" w:rsidP="006D404B">
      <w:pPr>
        <w:pStyle w:val="a9"/>
        <w:autoSpaceDE w:val="0"/>
        <w:spacing w:after="0" w:line="276" w:lineRule="auto"/>
        <w:ind w:left="0"/>
      </w:pPr>
      <w:r w:rsidRPr="00231D8F">
        <w:t xml:space="preserve">4. </w:t>
      </w:r>
      <w:hyperlink r:id="rId9" w:history="1">
        <w:r w:rsidRPr="00231D8F">
          <w:rPr>
            <w:rStyle w:val="a8"/>
          </w:rPr>
          <w:t>http://www.metalstanki.ru</w:t>
        </w:r>
      </w:hyperlink>
    </w:p>
    <w:p w:rsidR="006D404B" w:rsidRPr="00231D8F" w:rsidRDefault="006D404B" w:rsidP="006D404B">
      <w:pPr>
        <w:pStyle w:val="a9"/>
        <w:autoSpaceDE w:val="0"/>
        <w:spacing w:after="0" w:line="276" w:lineRule="auto"/>
        <w:ind w:left="0"/>
        <w:rPr>
          <w:u w:val="single"/>
        </w:rPr>
      </w:pPr>
      <w:r w:rsidRPr="00231D8F">
        <w:t>5.</w:t>
      </w:r>
      <w:r w:rsidRPr="00231D8F">
        <w:rPr>
          <w:u w:val="single"/>
        </w:rPr>
        <w:t xml:space="preserve"> </w:t>
      </w:r>
      <w:hyperlink r:id="rId10" w:history="1">
        <w:r w:rsidRPr="00231D8F">
          <w:rPr>
            <w:rStyle w:val="a8"/>
          </w:rPr>
          <w:t>http://www.news.elteh.ru</w:t>
        </w:r>
      </w:hyperlink>
    </w:p>
    <w:p w:rsidR="006D404B" w:rsidRPr="00231D8F" w:rsidRDefault="006D404B" w:rsidP="006D4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6. </w:t>
      </w:r>
      <w:r w:rsidRPr="003F16F5">
        <w:rPr>
          <w:bCs/>
        </w:rPr>
        <w:t xml:space="preserve">Информационные образовательные ресурсы для обучения студентов-инвалидов и студентов с ОВЗ: </w:t>
      </w:r>
      <w:r w:rsidRPr="003F16F5">
        <w:rPr>
          <w:bCs/>
          <w:u w:val="single"/>
        </w:rPr>
        <w:t>АСУ «</w:t>
      </w:r>
      <w:proofErr w:type="spellStart"/>
      <w:r w:rsidRPr="003F16F5">
        <w:rPr>
          <w:bCs/>
          <w:u w:val="single"/>
        </w:rPr>
        <w:t>Проколледж</w:t>
      </w:r>
      <w:proofErr w:type="spellEnd"/>
      <w:r w:rsidRPr="003F16F5">
        <w:rPr>
          <w:bCs/>
          <w:u w:val="single"/>
        </w:rPr>
        <w:t>»</w:t>
      </w:r>
    </w:p>
    <w:p w:rsidR="0064048E" w:rsidRDefault="006D404B"/>
    <w:sectPr w:rsidR="0064048E" w:rsidSect="006D4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04B" w:rsidRDefault="006D404B" w:rsidP="006D404B">
      <w:r>
        <w:separator/>
      </w:r>
    </w:p>
  </w:endnote>
  <w:endnote w:type="continuationSeparator" w:id="1">
    <w:p w:rsidR="006D404B" w:rsidRDefault="006D404B" w:rsidP="006D4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04B" w:rsidRDefault="006D404B" w:rsidP="006D404B">
      <w:r>
        <w:separator/>
      </w:r>
    </w:p>
  </w:footnote>
  <w:footnote w:type="continuationSeparator" w:id="1">
    <w:p w:rsidR="006D404B" w:rsidRDefault="006D404B" w:rsidP="006D404B">
      <w:r>
        <w:continuationSeparator/>
      </w:r>
    </w:p>
  </w:footnote>
  <w:footnote w:id="2">
    <w:p w:rsidR="006D404B" w:rsidRPr="00231D8F" w:rsidRDefault="006D404B" w:rsidP="006D404B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04B"/>
    <w:rsid w:val="00233A44"/>
    <w:rsid w:val="002A7433"/>
    <w:rsid w:val="0065128A"/>
    <w:rsid w:val="006D404B"/>
    <w:rsid w:val="007F438F"/>
    <w:rsid w:val="00B87AF5"/>
    <w:rsid w:val="00BC358A"/>
    <w:rsid w:val="00C1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4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404B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писок 21"/>
    <w:basedOn w:val="a"/>
    <w:rsid w:val="006D404B"/>
    <w:pPr>
      <w:ind w:left="566" w:hanging="283"/>
    </w:pPr>
    <w:rPr>
      <w:rFonts w:ascii="Arial" w:hAnsi="Arial" w:cs="Arial"/>
      <w:szCs w:val="28"/>
    </w:rPr>
  </w:style>
  <w:style w:type="paragraph" w:styleId="a3">
    <w:name w:val="List"/>
    <w:basedOn w:val="a"/>
    <w:uiPriority w:val="99"/>
    <w:rsid w:val="006D404B"/>
    <w:pPr>
      <w:ind w:left="283" w:hanging="283"/>
    </w:pPr>
  </w:style>
  <w:style w:type="paragraph" w:customStyle="1" w:styleId="22">
    <w:name w:val="Список 22"/>
    <w:basedOn w:val="a"/>
    <w:rsid w:val="006D404B"/>
    <w:pPr>
      <w:ind w:left="566" w:hanging="283"/>
    </w:pPr>
  </w:style>
  <w:style w:type="paragraph" w:styleId="2">
    <w:name w:val="List 2"/>
    <w:basedOn w:val="a"/>
    <w:unhideWhenUsed/>
    <w:rsid w:val="006D404B"/>
    <w:pPr>
      <w:ind w:left="566" w:hanging="283"/>
      <w:contextualSpacing/>
    </w:pPr>
  </w:style>
  <w:style w:type="character" w:customStyle="1" w:styleId="a4">
    <w:name w:val="Символ сноски"/>
    <w:basedOn w:val="a0"/>
    <w:rsid w:val="006D404B"/>
    <w:rPr>
      <w:vertAlign w:val="superscript"/>
    </w:rPr>
  </w:style>
  <w:style w:type="paragraph" w:styleId="a5">
    <w:name w:val="Normal (Web)"/>
    <w:basedOn w:val="a"/>
    <w:rsid w:val="006D404B"/>
    <w:pPr>
      <w:spacing w:before="280" w:after="280"/>
    </w:pPr>
  </w:style>
  <w:style w:type="paragraph" w:styleId="a6">
    <w:name w:val="footnote text"/>
    <w:basedOn w:val="a"/>
    <w:link w:val="a7"/>
    <w:rsid w:val="006D404B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6D404B"/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6D404B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8">
    <w:name w:val="Hyperlink"/>
    <w:basedOn w:val="a0"/>
    <w:rsid w:val="006D404B"/>
    <w:rPr>
      <w:color w:val="0000FF"/>
      <w:u w:val="single"/>
    </w:rPr>
  </w:style>
  <w:style w:type="paragraph" w:customStyle="1" w:styleId="210">
    <w:name w:val="Основной текст 21"/>
    <w:basedOn w:val="a"/>
    <w:rsid w:val="006D404B"/>
    <w:pPr>
      <w:spacing w:after="120" w:line="480" w:lineRule="auto"/>
    </w:pPr>
  </w:style>
  <w:style w:type="paragraph" w:styleId="a9">
    <w:name w:val="Body Text Indent"/>
    <w:basedOn w:val="a"/>
    <w:link w:val="aa"/>
    <w:rsid w:val="006D404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D404B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w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st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ews.elte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talstan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1632</Words>
  <Characters>9305</Characters>
  <Application>Microsoft Office Word</Application>
  <DocSecurity>0</DocSecurity>
  <Lines>77</Lines>
  <Paragraphs>21</Paragraphs>
  <ScaleCrop>false</ScaleCrop>
  <Company/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cukanova</dc:creator>
  <cp:lastModifiedBy>cukanova</cp:lastModifiedBy>
  <cp:revision>1</cp:revision>
  <dcterms:created xsi:type="dcterms:W3CDTF">2019-01-28T03:57:00Z</dcterms:created>
  <dcterms:modified xsi:type="dcterms:W3CDTF">2019-01-28T04:00:00Z</dcterms:modified>
</cp:coreProperties>
</file>